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FD994" w14:textId="7A341B09" w:rsidR="0043695F" w:rsidRPr="005A1A45" w:rsidRDefault="0043695F" w:rsidP="0043695F">
      <w:pPr>
        <w:jc w:val="center"/>
        <w:rPr>
          <w:b/>
          <w:bCs/>
          <w:u w:val="single"/>
        </w:rPr>
      </w:pPr>
      <w:r w:rsidRPr="005A1A45">
        <w:rPr>
          <w:b/>
          <w:bCs/>
          <w:u w:val="single"/>
        </w:rPr>
        <w:t xml:space="preserve">POPIS UDJELA ČLANOVA OPĆINSKOG VIJEĆA OPĆINE ORIOVAC </w:t>
      </w:r>
    </w:p>
    <w:p w14:paraId="1EDC8D4B" w14:textId="535E48A0" w:rsidR="0043695F" w:rsidRPr="005A1A45" w:rsidRDefault="0043695F" w:rsidP="0043695F">
      <w:pPr>
        <w:jc w:val="center"/>
        <w:rPr>
          <w:b/>
          <w:bCs/>
          <w:u w:val="single"/>
        </w:rPr>
      </w:pPr>
      <w:r w:rsidRPr="005A1A45">
        <w:rPr>
          <w:b/>
          <w:bCs/>
          <w:u w:val="single"/>
        </w:rPr>
        <w:t>U VLASNIŠTVU POSLOVNOG SUBJEKTA SAZIV 2025.-2029.</w:t>
      </w:r>
    </w:p>
    <w:p w14:paraId="3AB37AA1" w14:textId="77777777" w:rsidR="0043695F" w:rsidRDefault="0043695F" w:rsidP="0043695F">
      <w:pPr>
        <w:jc w:val="center"/>
        <w:rPr>
          <w:b/>
          <w:bCs/>
        </w:rPr>
      </w:pPr>
    </w:p>
    <w:tbl>
      <w:tblPr>
        <w:tblStyle w:val="Reetkatablice"/>
        <w:tblW w:w="9447" w:type="dxa"/>
        <w:tblLook w:val="04A0" w:firstRow="1" w:lastRow="0" w:firstColumn="1" w:lastColumn="0" w:noHBand="0" w:noVBand="1"/>
      </w:tblPr>
      <w:tblGrid>
        <w:gridCol w:w="752"/>
        <w:gridCol w:w="1305"/>
        <w:gridCol w:w="1653"/>
        <w:gridCol w:w="1660"/>
        <w:gridCol w:w="1555"/>
        <w:gridCol w:w="1555"/>
        <w:gridCol w:w="1263"/>
      </w:tblGrid>
      <w:tr w:rsidR="005A47E8" w14:paraId="3138154C" w14:textId="77777777" w:rsidTr="0043695F">
        <w:trPr>
          <w:trHeight w:val="913"/>
        </w:trPr>
        <w:tc>
          <w:tcPr>
            <w:tcW w:w="562" w:type="dxa"/>
          </w:tcPr>
          <w:p w14:paraId="40AA376C" w14:textId="796A82EF" w:rsidR="0043695F" w:rsidRDefault="0043695F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R.BR.</w:t>
            </w:r>
          </w:p>
        </w:tc>
        <w:tc>
          <w:tcPr>
            <w:tcW w:w="2033" w:type="dxa"/>
          </w:tcPr>
          <w:p w14:paraId="5D1CFFCD" w14:textId="6C8F699B" w:rsidR="0043695F" w:rsidRDefault="0043695F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IME I PREZIME ČLANA/ICE</w:t>
            </w:r>
          </w:p>
        </w:tc>
        <w:tc>
          <w:tcPr>
            <w:tcW w:w="1491" w:type="dxa"/>
          </w:tcPr>
          <w:p w14:paraId="3C8E45F2" w14:textId="4FC244F9" w:rsidR="0043695F" w:rsidRDefault="0043695F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POSLOVNOG SUBJEKTA</w:t>
            </w:r>
          </w:p>
        </w:tc>
        <w:tc>
          <w:tcPr>
            <w:tcW w:w="1491" w:type="dxa"/>
          </w:tcPr>
          <w:p w14:paraId="391E3306" w14:textId="5977A7E2" w:rsidR="0043695F" w:rsidRDefault="0043695F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PRAVNI OBLIK POSLOVNOG SUBJEKTA</w:t>
            </w:r>
          </w:p>
        </w:tc>
        <w:tc>
          <w:tcPr>
            <w:tcW w:w="1226" w:type="dxa"/>
          </w:tcPr>
          <w:p w14:paraId="56984C6A" w14:textId="759CEB5E" w:rsidR="0043695F" w:rsidRDefault="0043695F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OIB</w:t>
            </w:r>
          </w:p>
        </w:tc>
        <w:tc>
          <w:tcPr>
            <w:tcW w:w="1308" w:type="dxa"/>
          </w:tcPr>
          <w:p w14:paraId="2BB8532E" w14:textId="5EE988D2" w:rsidR="0043695F" w:rsidRDefault="0043695F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SJEDIŠTE</w:t>
            </w:r>
          </w:p>
        </w:tc>
        <w:tc>
          <w:tcPr>
            <w:tcW w:w="1336" w:type="dxa"/>
          </w:tcPr>
          <w:p w14:paraId="595BC8ED" w14:textId="72672EE5" w:rsidR="0043695F" w:rsidRDefault="0043695F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VLASNIČKI UDIO (%)</w:t>
            </w:r>
          </w:p>
        </w:tc>
      </w:tr>
      <w:tr w:rsidR="005A47E8" w14:paraId="4A1D04EB" w14:textId="77777777" w:rsidTr="0043695F">
        <w:trPr>
          <w:trHeight w:val="865"/>
        </w:trPr>
        <w:tc>
          <w:tcPr>
            <w:tcW w:w="562" w:type="dxa"/>
          </w:tcPr>
          <w:p w14:paraId="4F95DF59" w14:textId="37BB1698" w:rsidR="0043695F" w:rsidRDefault="0043695F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033" w:type="dxa"/>
          </w:tcPr>
          <w:p w14:paraId="43A631E6" w14:textId="21891298" w:rsidR="0043695F" w:rsidRPr="0043695F" w:rsidRDefault="0043695F" w:rsidP="0043695F">
            <w:pPr>
              <w:jc w:val="center"/>
            </w:pPr>
            <w:r>
              <w:t>Ivan Lalić</w:t>
            </w:r>
          </w:p>
        </w:tc>
        <w:tc>
          <w:tcPr>
            <w:tcW w:w="1491" w:type="dxa"/>
          </w:tcPr>
          <w:p w14:paraId="59D512DA" w14:textId="78894707" w:rsidR="0043695F" w:rsidRPr="0043695F" w:rsidRDefault="0043695F" w:rsidP="0043695F">
            <w:pPr>
              <w:jc w:val="center"/>
            </w:pPr>
            <w:r>
              <w:t xml:space="preserve">OPG </w:t>
            </w:r>
            <w:r w:rsidR="005A47E8">
              <w:t>Ivan Lalić</w:t>
            </w:r>
          </w:p>
        </w:tc>
        <w:tc>
          <w:tcPr>
            <w:tcW w:w="1491" w:type="dxa"/>
          </w:tcPr>
          <w:p w14:paraId="5E412E47" w14:textId="7334B194" w:rsidR="0043695F" w:rsidRPr="005A47E8" w:rsidRDefault="005A47E8" w:rsidP="0043695F">
            <w:pPr>
              <w:jc w:val="center"/>
            </w:pPr>
            <w:r w:rsidRPr="005A47E8">
              <w:t>Obiteljsko poljoprivredno gospodarstvo</w:t>
            </w:r>
          </w:p>
        </w:tc>
        <w:tc>
          <w:tcPr>
            <w:tcW w:w="1226" w:type="dxa"/>
          </w:tcPr>
          <w:p w14:paraId="05994804" w14:textId="77777777" w:rsidR="0043695F" w:rsidRPr="005A47E8" w:rsidRDefault="0043695F" w:rsidP="0043695F">
            <w:pPr>
              <w:jc w:val="center"/>
            </w:pPr>
          </w:p>
        </w:tc>
        <w:tc>
          <w:tcPr>
            <w:tcW w:w="1308" w:type="dxa"/>
          </w:tcPr>
          <w:p w14:paraId="646C7C58" w14:textId="6C5F3DF3" w:rsidR="0043695F" w:rsidRPr="005A47E8" w:rsidRDefault="005A47E8" w:rsidP="0043695F">
            <w:pPr>
              <w:jc w:val="center"/>
            </w:pPr>
            <w:r w:rsidRPr="005A47E8">
              <w:t>Slavonski Kobaš</w:t>
            </w:r>
          </w:p>
        </w:tc>
        <w:tc>
          <w:tcPr>
            <w:tcW w:w="1336" w:type="dxa"/>
          </w:tcPr>
          <w:p w14:paraId="30EB3355" w14:textId="665F3DD4" w:rsidR="0043695F" w:rsidRPr="005A47E8" w:rsidRDefault="005A47E8" w:rsidP="0043695F">
            <w:pPr>
              <w:jc w:val="center"/>
            </w:pPr>
            <w:r>
              <w:t>100%</w:t>
            </w:r>
          </w:p>
        </w:tc>
      </w:tr>
      <w:tr w:rsidR="005A47E8" w14:paraId="38489623" w14:textId="77777777" w:rsidTr="0043695F">
        <w:trPr>
          <w:trHeight w:val="910"/>
        </w:trPr>
        <w:tc>
          <w:tcPr>
            <w:tcW w:w="562" w:type="dxa"/>
          </w:tcPr>
          <w:p w14:paraId="56527852" w14:textId="528F15B7" w:rsidR="0043695F" w:rsidRDefault="005A47E8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033" w:type="dxa"/>
          </w:tcPr>
          <w:p w14:paraId="34DED089" w14:textId="075F5C71" w:rsidR="0043695F" w:rsidRPr="005A47E8" w:rsidRDefault="005A47E8" w:rsidP="0043695F">
            <w:pPr>
              <w:jc w:val="center"/>
            </w:pPr>
            <w:r w:rsidRPr="005A47E8">
              <w:t>Željko Vlk</w:t>
            </w:r>
          </w:p>
        </w:tc>
        <w:tc>
          <w:tcPr>
            <w:tcW w:w="1491" w:type="dxa"/>
          </w:tcPr>
          <w:p w14:paraId="62F2DD14" w14:textId="0EFFB84D" w:rsidR="0043695F" w:rsidRPr="005A47E8" w:rsidRDefault="005A47E8" w:rsidP="0043695F">
            <w:pPr>
              <w:jc w:val="center"/>
            </w:pPr>
            <w:r w:rsidRPr="005A47E8">
              <w:t>ZVLK SAVJETOVANJE</w:t>
            </w:r>
          </w:p>
        </w:tc>
        <w:tc>
          <w:tcPr>
            <w:tcW w:w="1491" w:type="dxa"/>
          </w:tcPr>
          <w:p w14:paraId="1A1822C8" w14:textId="4DC14F35" w:rsidR="0043695F" w:rsidRPr="005A47E8" w:rsidRDefault="005A47E8" w:rsidP="0043695F">
            <w:pPr>
              <w:jc w:val="center"/>
            </w:pPr>
            <w:r w:rsidRPr="005A47E8">
              <w:t>Obrt za usluge i savjetovanje</w:t>
            </w:r>
          </w:p>
        </w:tc>
        <w:tc>
          <w:tcPr>
            <w:tcW w:w="1226" w:type="dxa"/>
          </w:tcPr>
          <w:p w14:paraId="2AFB1651" w14:textId="5FAB4FC2" w:rsidR="0043695F" w:rsidRPr="005A47E8" w:rsidRDefault="005A47E8" w:rsidP="0043695F">
            <w:pPr>
              <w:jc w:val="center"/>
            </w:pPr>
            <w:r w:rsidRPr="005A47E8">
              <w:t>97128822012</w:t>
            </w:r>
          </w:p>
        </w:tc>
        <w:tc>
          <w:tcPr>
            <w:tcW w:w="1308" w:type="dxa"/>
          </w:tcPr>
          <w:p w14:paraId="7D93FC16" w14:textId="773AC272" w:rsidR="0043695F" w:rsidRPr="005A47E8" w:rsidRDefault="005A47E8" w:rsidP="0043695F">
            <w:pPr>
              <w:jc w:val="center"/>
            </w:pPr>
            <w:r w:rsidRPr="005A47E8">
              <w:t>Frankopanska 59, Oriovac</w:t>
            </w:r>
          </w:p>
        </w:tc>
        <w:tc>
          <w:tcPr>
            <w:tcW w:w="1336" w:type="dxa"/>
          </w:tcPr>
          <w:p w14:paraId="313ACFF4" w14:textId="0DD488D1" w:rsidR="0043695F" w:rsidRPr="005A47E8" w:rsidRDefault="005A47E8" w:rsidP="0043695F">
            <w:pPr>
              <w:jc w:val="center"/>
            </w:pPr>
            <w:r w:rsidRPr="005A47E8">
              <w:t>100%</w:t>
            </w:r>
          </w:p>
        </w:tc>
      </w:tr>
      <w:tr w:rsidR="005A47E8" w:rsidRPr="005A47E8" w14:paraId="6D14EECB" w14:textId="77777777" w:rsidTr="0043695F">
        <w:trPr>
          <w:trHeight w:val="819"/>
        </w:trPr>
        <w:tc>
          <w:tcPr>
            <w:tcW w:w="562" w:type="dxa"/>
          </w:tcPr>
          <w:p w14:paraId="53B49607" w14:textId="3DBD49FF" w:rsidR="0043695F" w:rsidRDefault="005A47E8" w:rsidP="004369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033" w:type="dxa"/>
          </w:tcPr>
          <w:p w14:paraId="51EC782A" w14:textId="4C3AE54A" w:rsidR="0043695F" w:rsidRPr="005A47E8" w:rsidRDefault="005A47E8" w:rsidP="0043695F">
            <w:pPr>
              <w:jc w:val="center"/>
            </w:pPr>
            <w:r w:rsidRPr="005A47E8">
              <w:t>Miroslav Maričić</w:t>
            </w:r>
          </w:p>
        </w:tc>
        <w:tc>
          <w:tcPr>
            <w:tcW w:w="1491" w:type="dxa"/>
          </w:tcPr>
          <w:p w14:paraId="77CAB321" w14:textId="1CBE209D" w:rsidR="0043695F" w:rsidRPr="005A47E8" w:rsidRDefault="005A47E8" w:rsidP="0043695F">
            <w:pPr>
              <w:jc w:val="center"/>
            </w:pPr>
            <w:r w:rsidRPr="005A47E8">
              <w:t>EKO SAVJETNIK</w:t>
            </w:r>
          </w:p>
        </w:tc>
        <w:tc>
          <w:tcPr>
            <w:tcW w:w="1491" w:type="dxa"/>
          </w:tcPr>
          <w:p w14:paraId="3646EAF5" w14:textId="5E9BFFF4" w:rsidR="0043695F" w:rsidRPr="005A47E8" w:rsidRDefault="005A47E8" w:rsidP="0043695F">
            <w:pPr>
              <w:jc w:val="center"/>
            </w:pPr>
            <w:r w:rsidRPr="005A47E8">
              <w:t>Društvo s ograničenom odgovornošću za savjetodavne usluge u poslovanju</w:t>
            </w:r>
          </w:p>
        </w:tc>
        <w:tc>
          <w:tcPr>
            <w:tcW w:w="1226" w:type="dxa"/>
          </w:tcPr>
          <w:p w14:paraId="59B0771E" w14:textId="1AAA0C7A" w:rsidR="0043695F" w:rsidRPr="005A47E8" w:rsidRDefault="005A47E8" w:rsidP="0043695F">
            <w:pPr>
              <w:jc w:val="center"/>
            </w:pPr>
            <w:r w:rsidRPr="005A47E8">
              <w:t>31441764158</w:t>
            </w:r>
          </w:p>
        </w:tc>
        <w:tc>
          <w:tcPr>
            <w:tcW w:w="1308" w:type="dxa"/>
          </w:tcPr>
          <w:p w14:paraId="61D6A9FD" w14:textId="2E59D675" w:rsidR="0043695F" w:rsidRPr="005A47E8" w:rsidRDefault="005A47E8" w:rsidP="0043695F">
            <w:pPr>
              <w:jc w:val="center"/>
            </w:pPr>
            <w:r w:rsidRPr="005A47E8">
              <w:t>M.Gupca 20. Slavonski Brod</w:t>
            </w:r>
          </w:p>
        </w:tc>
        <w:tc>
          <w:tcPr>
            <w:tcW w:w="1336" w:type="dxa"/>
          </w:tcPr>
          <w:p w14:paraId="034444ED" w14:textId="08B80C57" w:rsidR="0043695F" w:rsidRPr="005A47E8" w:rsidRDefault="005A47E8" w:rsidP="0043695F">
            <w:pPr>
              <w:jc w:val="center"/>
            </w:pPr>
            <w:r w:rsidRPr="005A47E8">
              <w:t>50%</w:t>
            </w:r>
          </w:p>
        </w:tc>
      </w:tr>
    </w:tbl>
    <w:p w14:paraId="144D50EC" w14:textId="77777777" w:rsidR="0043695F" w:rsidRDefault="0043695F" w:rsidP="0043695F">
      <w:pPr>
        <w:jc w:val="center"/>
        <w:rPr>
          <w:b/>
          <w:bCs/>
        </w:rPr>
      </w:pPr>
    </w:p>
    <w:p w14:paraId="2ED05016" w14:textId="77777777" w:rsidR="005A1A45" w:rsidRDefault="005A1A45" w:rsidP="0043695F">
      <w:pPr>
        <w:jc w:val="center"/>
        <w:rPr>
          <w:b/>
          <w:bCs/>
        </w:rPr>
      </w:pPr>
    </w:p>
    <w:p w14:paraId="12327D89" w14:textId="38A3F411" w:rsidR="005A1A45" w:rsidRDefault="005A1A45" w:rsidP="005A1A45">
      <w:r>
        <w:t>Popis je sastavljen sukladno članku 4. i stavak 3. i 5. Zakona o sprječavanju sukoba interesa („Narodne novine“ broj 143/21, 36/24), na temelju pisane obavijesti svih članova Općinskog vijeća Općine Oriovac.</w:t>
      </w:r>
    </w:p>
    <w:p w14:paraId="66BF01DD" w14:textId="77777777" w:rsidR="005A1A45" w:rsidRDefault="005A1A45" w:rsidP="005A1A45"/>
    <w:p w14:paraId="42231AEB" w14:textId="78061D8F" w:rsidR="005A1A45" w:rsidRPr="005A1A45" w:rsidRDefault="005A1A45" w:rsidP="005A1A45">
      <w:r>
        <w:t>Popis je sastavljen 27.11.2025.godine, a ažurirat će se redovito u slučaju eventualnih promjena.</w:t>
      </w:r>
    </w:p>
    <w:p w14:paraId="2319A9B9" w14:textId="77777777" w:rsidR="0043695F" w:rsidRDefault="0043695F" w:rsidP="0043695F">
      <w:pPr>
        <w:jc w:val="center"/>
        <w:rPr>
          <w:b/>
          <w:bCs/>
        </w:rPr>
      </w:pPr>
    </w:p>
    <w:p w14:paraId="13021EA5" w14:textId="77777777" w:rsidR="0043695F" w:rsidRDefault="0043695F" w:rsidP="0043695F">
      <w:pPr>
        <w:jc w:val="center"/>
        <w:rPr>
          <w:b/>
          <w:bCs/>
        </w:rPr>
      </w:pPr>
    </w:p>
    <w:p w14:paraId="10999093" w14:textId="77777777" w:rsidR="0043695F" w:rsidRDefault="0043695F" w:rsidP="0043695F">
      <w:pPr>
        <w:jc w:val="center"/>
        <w:rPr>
          <w:b/>
          <w:bCs/>
        </w:rPr>
      </w:pPr>
    </w:p>
    <w:p w14:paraId="7932A9E9" w14:textId="77777777" w:rsidR="0043695F" w:rsidRDefault="0043695F" w:rsidP="0043695F">
      <w:pPr>
        <w:jc w:val="center"/>
        <w:rPr>
          <w:b/>
          <w:bCs/>
        </w:rPr>
      </w:pPr>
    </w:p>
    <w:p w14:paraId="3FD43E75" w14:textId="77777777" w:rsidR="0043695F" w:rsidRPr="0043695F" w:rsidRDefault="0043695F" w:rsidP="0043695F">
      <w:pPr>
        <w:jc w:val="center"/>
        <w:rPr>
          <w:b/>
          <w:bCs/>
        </w:rPr>
      </w:pPr>
    </w:p>
    <w:sectPr w:rsidR="0043695F" w:rsidRPr="004369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95F"/>
    <w:rsid w:val="0043695F"/>
    <w:rsid w:val="005A1A45"/>
    <w:rsid w:val="005A47E8"/>
    <w:rsid w:val="00691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A5FCB"/>
  <w15:chartTrackingRefBased/>
  <w15:docId w15:val="{F74C6EE9-C902-4014-A79E-6E18100A5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369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369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369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369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369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369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369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369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369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369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369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369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3695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3695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3695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3695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3695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3695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369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369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369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369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369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3695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3695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3695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369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3695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3695F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436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Machine</dc:creator>
  <cp:keywords/>
  <dc:description/>
  <cp:lastModifiedBy>Machine</cp:lastModifiedBy>
  <cp:revision>2</cp:revision>
  <dcterms:created xsi:type="dcterms:W3CDTF">2025-12-09T07:13:00Z</dcterms:created>
  <dcterms:modified xsi:type="dcterms:W3CDTF">2025-12-09T07:38:00Z</dcterms:modified>
</cp:coreProperties>
</file>