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564" w:rsidRDefault="00514564" w:rsidP="00514564">
      <w:pPr>
        <w:jc w:val="center"/>
        <w:rPr>
          <w:b/>
          <w:sz w:val="28"/>
          <w:szCs w:val="24"/>
        </w:rPr>
      </w:pPr>
      <w:r w:rsidRPr="00514564">
        <w:rPr>
          <w:b/>
          <w:sz w:val="28"/>
          <w:szCs w:val="24"/>
        </w:rPr>
        <w:t>POZIV NA SAVJETOVANJE</w:t>
      </w:r>
    </w:p>
    <w:p w:rsidR="00514564" w:rsidRDefault="00514564" w:rsidP="00514564">
      <w:pPr>
        <w:jc w:val="center"/>
        <w:rPr>
          <w:b/>
          <w:sz w:val="28"/>
          <w:szCs w:val="24"/>
        </w:rPr>
      </w:pPr>
    </w:p>
    <w:p w:rsidR="00514564" w:rsidRPr="00514564" w:rsidRDefault="00514564" w:rsidP="00514564">
      <w:pPr>
        <w:jc w:val="center"/>
        <w:rPr>
          <w:b/>
          <w:sz w:val="28"/>
          <w:szCs w:val="24"/>
        </w:rPr>
      </w:pPr>
    </w:p>
    <w:p w:rsidR="00514564" w:rsidRPr="00514564" w:rsidRDefault="00514564" w:rsidP="00514564">
      <w:pPr>
        <w:jc w:val="center"/>
        <w:rPr>
          <w:sz w:val="24"/>
          <w:szCs w:val="24"/>
        </w:rPr>
      </w:pPr>
    </w:p>
    <w:p w:rsidR="00514564" w:rsidRPr="00514564" w:rsidRDefault="00514564" w:rsidP="000B2889">
      <w:pPr>
        <w:jc w:val="center"/>
        <w:rPr>
          <w:sz w:val="24"/>
          <w:szCs w:val="24"/>
        </w:rPr>
      </w:pPr>
      <w:r w:rsidRPr="00514564">
        <w:rPr>
          <w:sz w:val="24"/>
          <w:szCs w:val="24"/>
        </w:rPr>
        <w:t>Objavljuje se početak savjetovanja sa zainteresiranom javnošću o nacrtu prijedloga:</w:t>
      </w:r>
    </w:p>
    <w:p w:rsidR="00514564" w:rsidRPr="00514564" w:rsidRDefault="00514564" w:rsidP="00514564">
      <w:pPr>
        <w:rPr>
          <w:sz w:val="24"/>
          <w:szCs w:val="24"/>
        </w:rPr>
      </w:pPr>
    </w:p>
    <w:p w:rsidR="00514564" w:rsidRPr="004E2D80" w:rsidRDefault="00560B4B" w:rsidP="00514564">
      <w:pPr>
        <w:jc w:val="center"/>
        <w:rPr>
          <w:b/>
          <w:sz w:val="26"/>
          <w:szCs w:val="26"/>
        </w:rPr>
      </w:pPr>
      <w:bookmarkStart w:id="0" w:name="_GoBack"/>
      <w:r w:rsidRPr="004E2D80">
        <w:rPr>
          <w:b/>
        </w:rPr>
        <w:t>Odluke o dugoročnom zaduživanju Općine Oriovac u 2026. godini</w:t>
      </w:r>
    </w:p>
    <w:p w:rsidR="00514564" w:rsidRPr="004E2D80" w:rsidRDefault="00514564" w:rsidP="00514564">
      <w:pPr>
        <w:jc w:val="center"/>
        <w:rPr>
          <w:b/>
          <w:sz w:val="26"/>
          <w:szCs w:val="26"/>
        </w:rPr>
      </w:pPr>
    </w:p>
    <w:bookmarkEnd w:id="0"/>
    <w:p w:rsidR="00514564" w:rsidRPr="00514564" w:rsidRDefault="00514564" w:rsidP="00514564">
      <w:pPr>
        <w:rPr>
          <w:sz w:val="24"/>
          <w:szCs w:val="24"/>
        </w:rPr>
      </w:pPr>
    </w:p>
    <w:p w:rsidR="00514564" w:rsidRPr="00514564" w:rsidRDefault="00514564" w:rsidP="00514564">
      <w:pPr>
        <w:jc w:val="center"/>
        <w:rPr>
          <w:sz w:val="24"/>
          <w:szCs w:val="24"/>
        </w:rPr>
      </w:pPr>
    </w:p>
    <w:p w:rsidR="00514564" w:rsidRPr="00514564" w:rsidRDefault="00514564" w:rsidP="00514564">
      <w:pPr>
        <w:rPr>
          <w:sz w:val="24"/>
          <w:szCs w:val="24"/>
        </w:rPr>
      </w:pPr>
    </w:p>
    <w:p w:rsidR="00514564" w:rsidRPr="00514564" w:rsidRDefault="00514564" w:rsidP="00514564">
      <w:pPr>
        <w:jc w:val="center"/>
        <w:rPr>
          <w:b/>
          <w:sz w:val="24"/>
          <w:szCs w:val="24"/>
        </w:rPr>
      </w:pPr>
      <w:r w:rsidRPr="00514564">
        <w:rPr>
          <w:b/>
          <w:sz w:val="24"/>
          <w:szCs w:val="24"/>
        </w:rPr>
        <w:t>O B R A Z L O Ž E NJ E</w:t>
      </w:r>
    </w:p>
    <w:p w:rsidR="00514564" w:rsidRPr="00514564" w:rsidRDefault="00514564" w:rsidP="00514564">
      <w:pPr>
        <w:jc w:val="both"/>
        <w:rPr>
          <w:b/>
          <w:sz w:val="24"/>
          <w:szCs w:val="24"/>
        </w:rPr>
      </w:pPr>
    </w:p>
    <w:p w:rsidR="00514564" w:rsidRDefault="00514564" w:rsidP="00514564">
      <w:pPr>
        <w:jc w:val="both"/>
        <w:rPr>
          <w:sz w:val="24"/>
          <w:szCs w:val="24"/>
        </w:rPr>
      </w:pPr>
      <w:r>
        <w:t>Općina Oriovac predlaže donošenje Odluke o dugoročnom zaduživanju Općine Oriovac u 2026. godini (u daljnjem tekstu: Odluka) u iznosu od 1.221.525,00 EUR kod Hrvatske banke za obnovu i razvitak (u daljnjem tekstu: HBOR), pod uvjetima utvrđenim indikativnom ponudom Hrvatske banke za obnovu i razvitak broj SK/IP-200/2026 od 24. kolovoza 2026. godine.</w:t>
      </w:r>
    </w:p>
    <w:p w:rsidR="00514564" w:rsidRPr="00514564" w:rsidRDefault="00514564" w:rsidP="00514564">
      <w:pPr>
        <w:jc w:val="both"/>
        <w:rPr>
          <w:sz w:val="24"/>
          <w:szCs w:val="24"/>
        </w:rPr>
      </w:pPr>
    </w:p>
    <w:p w:rsidR="00514564" w:rsidRDefault="00560B4B" w:rsidP="00514564">
      <w:pPr>
        <w:jc w:val="both"/>
        <w:rPr>
          <w:sz w:val="24"/>
          <w:szCs w:val="24"/>
        </w:rPr>
      </w:pPr>
      <w:r>
        <w:t>Kreditna sredstva namijenjena su financiranju kapitalnih projekata Općine Oriovac: izgradnji i sanaciji cesta, izgradnji nogostupa, izgradnji javne rasvjete, uređenju parkirališta, izgradnji platoa i uređenju centra naselja. Nacrtom prijedloga Odluke utvrđuju se iznos i namjena kreditnog zaduženja, rok korištenja i otplate kredita, kamatna stopa, naknade, instrumenti osiguranja i ostali uvjeti kreditiranja.</w:t>
      </w:r>
    </w:p>
    <w:p w:rsidR="00560B4B" w:rsidRPr="00514564" w:rsidRDefault="00560B4B" w:rsidP="00514564">
      <w:pPr>
        <w:jc w:val="both"/>
        <w:rPr>
          <w:sz w:val="24"/>
          <w:szCs w:val="24"/>
        </w:rPr>
      </w:pPr>
    </w:p>
    <w:p w:rsidR="00514564" w:rsidRDefault="00514564" w:rsidP="00514564">
      <w:pPr>
        <w:jc w:val="both"/>
        <w:rPr>
          <w:sz w:val="24"/>
          <w:szCs w:val="24"/>
        </w:rPr>
      </w:pPr>
      <w:r>
        <w:t>Cilj donošenja Odluke jest osigurati financijska sredstva potrebna za realizaciju navedenih kapitalnih projekata Općine Oriovac te utvrditi uvjete pod kojima će se Općina Oriovac dugoročno zadužiti kod HBOR-a.</w:t>
      </w:r>
    </w:p>
    <w:p w:rsidR="00514564" w:rsidRPr="00514564" w:rsidRDefault="00514564" w:rsidP="00514564">
      <w:pPr>
        <w:jc w:val="both"/>
        <w:rPr>
          <w:sz w:val="24"/>
          <w:szCs w:val="24"/>
        </w:rPr>
      </w:pPr>
    </w:p>
    <w:p w:rsidR="00514564" w:rsidRPr="00514564" w:rsidRDefault="00514564" w:rsidP="00514564">
      <w:pPr>
        <w:jc w:val="both"/>
        <w:rPr>
          <w:sz w:val="24"/>
          <w:szCs w:val="24"/>
        </w:rPr>
      </w:pPr>
      <w:r w:rsidRPr="00514564">
        <w:rPr>
          <w:sz w:val="24"/>
          <w:szCs w:val="24"/>
        </w:rPr>
        <w:t>Sukladno članku 11. Zakona o pravu na pristup informacijama ("Narodne novine", br. 25/13, 85/15 i 69/22), Općina Oriovac provodi savjetovanje sa zainteresiranom javnošću radi upoznavanja javnosti s Nacrtom prijedloga Odluke te prikupljanja mišljenja, primjedbi i prijedloga. Svi zaprimljeni prijedlozi i primjedbe bit će razmotreni, a po završetku savjetovanja objavit će se Izvješće o provedenom savjetovanju.</w:t>
      </w:r>
    </w:p>
    <w:p w:rsidR="00514564" w:rsidRPr="00514564" w:rsidRDefault="00514564" w:rsidP="00514564">
      <w:pPr>
        <w:jc w:val="both"/>
        <w:rPr>
          <w:sz w:val="24"/>
          <w:szCs w:val="24"/>
        </w:rPr>
      </w:pPr>
    </w:p>
    <w:p w:rsidR="00514564" w:rsidRPr="00514564" w:rsidRDefault="00514564" w:rsidP="00514564">
      <w:pPr>
        <w:jc w:val="both"/>
        <w:rPr>
          <w:sz w:val="24"/>
          <w:szCs w:val="24"/>
        </w:rPr>
      </w:pPr>
      <w:r w:rsidRPr="00514564">
        <w:rPr>
          <w:sz w:val="24"/>
          <w:szCs w:val="24"/>
        </w:rPr>
        <w:t>Savjetovanje sa zainteresiranom javnošću provodi se u trajanju od 30 dana, od 25. kolovoza 2026. godine do 23. rujna 2026. godine, a završni datum ujedno je krajnji rok za dostavu mišljenja, prijedloga i primjedbi na Nacrt prijedloga Odluke.</w:t>
      </w:r>
    </w:p>
    <w:p w:rsidR="00845513" w:rsidRDefault="00845513" w:rsidP="00514564">
      <w:pPr>
        <w:spacing w:before="155" w:line="259" w:lineRule="auto"/>
        <w:ind w:left="141" w:right="142" w:firstLine="708"/>
        <w:jc w:val="both"/>
        <w:rPr>
          <w:sz w:val="24"/>
          <w:szCs w:val="24"/>
        </w:rPr>
      </w:pPr>
    </w:p>
    <w:p w:rsidR="001C5D10" w:rsidRDefault="001C5D10" w:rsidP="00514564">
      <w:pPr>
        <w:spacing w:before="155" w:line="259" w:lineRule="auto"/>
        <w:ind w:left="141" w:right="142" w:firstLine="708"/>
        <w:jc w:val="both"/>
        <w:rPr>
          <w:sz w:val="24"/>
          <w:szCs w:val="24"/>
        </w:rPr>
      </w:pPr>
    </w:p>
    <w:p w:rsidR="001C5D10" w:rsidRPr="00514564" w:rsidRDefault="001C5D10" w:rsidP="00514564">
      <w:pPr>
        <w:spacing w:before="155" w:line="259" w:lineRule="auto"/>
        <w:ind w:left="141" w:right="142" w:firstLine="708"/>
        <w:jc w:val="both"/>
        <w:rPr>
          <w:sz w:val="24"/>
          <w:szCs w:val="24"/>
        </w:rPr>
      </w:pPr>
    </w:p>
    <w:sectPr w:rsidR="001C5D10" w:rsidRPr="005145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D1AE5"/>
    <w:multiLevelType w:val="hybridMultilevel"/>
    <w:tmpl w:val="D8584B22"/>
    <w:lvl w:ilvl="0" w:tplc="D15AE7F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607005A4">
      <w:numFmt w:val="bullet"/>
      <w:lvlText w:val="•"/>
      <w:lvlJc w:val="left"/>
      <w:pPr>
        <w:ind w:left="1709" w:hanging="360"/>
      </w:pPr>
      <w:rPr>
        <w:rFonts w:hint="default"/>
        <w:lang w:val="hr-HR" w:eastAsia="en-US" w:bidi="ar-SA"/>
      </w:rPr>
    </w:lvl>
    <w:lvl w:ilvl="2" w:tplc="B504E870">
      <w:numFmt w:val="bullet"/>
      <w:lvlText w:val="•"/>
      <w:lvlJc w:val="left"/>
      <w:pPr>
        <w:ind w:left="2559" w:hanging="360"/>
      </w:pPr>
      <w:rPr>
        <w:rFonts w:hint="default"/>
        <w:lang w:val="hr-HR" w:eastAsia="en-US" w:bidi="ar-SA"/>
      </w:rPr>
    </w:lvl>
    <w:lvl w:ilvl="3" w:tplc="B48A82BA">
      <w:numFmt w:val="bullet"/>
      <w:lvlText w:val="•"/>
      <w:lvlJc w:val="left"/>
      <w:pPr>
        <w:ind w:left="3408" w:hanging="360"/>
      </w:pPr>
      <w:rPr>
        <w:rFonts w:hint="default"/>
        <w:lang w:val="hr-HR" w:eastAsia="en-US" w:bidi="ar-SA"/>
      </w:rPr>
    </w:lvl>
    <w:lvl w:ilvl="4" w:tplc="9D8A5396">
      <w:numFmt w:val="bullet"/>
      <w:lvlText w:val="•"/>
      <w:lvlJc w:val="left"/>
      <w:pPr>
        <w:ind w:left="4258" w:hanging="360"/>
      </w:pPr>
      <w:rPr>
        <w:rFonts w:hint="default"/>
        <w:lang w:val="hr-HR" w:eastAsia="en-US" w:bidi="ar-SA"/>
      </w:rPr>
    </w:lvl>
    <w:lvl w:ilvl="5" w:tplc="1FB6E3B8">
      <w:numFmt w:val="bullet"/>
      <w:lvlText w:val="•"/>
      <w:lvlJc w:val="left"/>
      <w:pPr>
        <w:ind w:left="5108" w:hanging="360"/>
      </w:pPr>
      <w:rPr>
        <w:rFonts w:hint="default"/>
        <w:lang w:val="hr-HR" w:eastAsia="en-US" w:bidi="ar-SA"/>
      </w:rPr>
    </w:lvl>
    <w:lvl w:ilvl="6" w:tplc="B350BA14">
      <w:numFmt w:val="bullet"/>
      <w:lvlText w:val="•"/>
      <w:lvlJc w:val="left"/>
      <w:pPr>
        <w:ind w:left="5957" w:hanging="360"/>
      </w:pPr>
      <w:rPr>
        <w:rFonts w:hint="default"/>
        <w:lang w:val="hr-HR" w:eastAsia="en-US" w:bidi="ar-SA"/>
      </w:rPr>
    </w:lvl>
    <w:lvl w:ilvl="7" w:tplc="1AD6079E">
      <w:numFmt w:val="bullet"/>
      <w:lvlText w:val="•"/>
      <w:lvlJc w:val="left"/>
      <w:pPr>
        <w:ind w:left="6807" w:hanging="360"/>
      </w:pPr>
      <w:rPr>
        <w:rFonts w:hint="default"/>
        <w:lang w:val="hr-HR" w:eastAsia="en-US" w:bidi="ar-SA"/>
      </w:rPr>
    </w:lvl>
    <w:lvl w:ilvl="8" w:tplc="B7B41866">
      <w:numFmt w:val="bullet"/>
      <w:lvlText w:val="•"/>
      <w:lvlJc w:val="left"/>
      <w:pPr>
        <w:ind w:left="7657" w:hanging="360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5FF"/>
    <w:rsid w:val="000B2889"/>
    <w:rsid w:val="001C5D10"/>
    <w:rsid w:val="00357D7D"/>
    <w:rsid w:val="004E2D80"/>
    <w:rsid w:val="004E370E"/>
    <w:rsid w:val="00514564"/>
    <w:rsid w:val="00560B4B"/>
    <w:rsid w:val="00776309"/>
    <w:rsid w:val="00845513"/>
    <w:rsid w:val="00927A28"/>
    <w:rsid w:val="009B65FF"/>
    <w:rsid w:val="00B7765F"/>
    <w:rsid w:val="00BB26E1"/>
    <w:rsid w:val="00CB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EF773F-929D-488A-83AA-F3E24B318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1"/>
    <w:qFormat/>
    <w:pPr>
      <w:ind w:left="141" w:right="65"/>
      <w:jc w:val="center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141"/>
    </w:pPr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spacing w:before="8"/>
      <w:ind w:left="860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StandardWeb">
    <w:name w:val="Normal (Web)"/>
    <w:basedOn w:val="Normal"/>
    <w:uiPriority w:val="99"/>
    <w:semiHidden/>
    <w:unhideWhenUsed/>
    <w:rsid w:val="00357D7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91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Poziv na savjetovanje s javnoau - Program mjera za poticanje rjeaavanja stambenog pitanja mladih osoba na podruju grada Donjeg Miholjca u 2023. godini</vt:lpstr>
    </vt:vector>
  </TitlesOfParts>
  <Company/>
  <LinksUpToDate>false</LinksUpToDate>
  <CharactersWithSpaces>1828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Poziv na savjetovanje s javnoau - Program mjera za poticanje rjeaavanja stambenog pitanja mladih osoba na podruju grada Donjeg Miholjca u 2023. godini</dc:title>
  <dc:creator>DM05</dc:creator>
  <cp:lastModifiedBy>Procelnik</cp:lastModifiedBy>
  <cp:revision>13</cp:revision>
  <dcterms:created xsi:type="dcterms:W3CDTF">2025-03-05T08:34:00Z</dcterms:created>
  <dcterms:modified xsi:type="dcterms:W3CDTF">2026-09-11T07:01:00Z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2023-07-31T00:00:00Z</vt:filetime>
  </property>
  <property fmtid="{D5CDD505-2E9C-101B-9397-08002B2CF9AE}" pid="3" name="LastSaved">
    <vt:filetime>2025-03-05T00:00:00Z</vt:filetime>
  </property>
  <property fmtid="{D5CDD505-2E9C-101B-9397-08002B2CF9AE}" pid="4" name="Producer">
    <vt:lpwstr>Microsoft: Print To PDF</vt:lpwstr>
  </property>
</Properties>
</file>